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before="120" w:line="309.6" w:lineRule="auto"/>
        <w:ind w:left="2360" w:right="2520" w:firstLine="0"/>
        <w:jc w:val="center"/>
        <w:rPr>
          <w:rFonts w:ascii="Garamond" w:cs="Garamond" w:eastAsia="Garamond" w:hAnsi="Garamond"/>
          <w:sz w:val="24"/>
          <w:szCs w:val="24"/>
        </w:rPr>
      </w:pPr>
      <w:r w:rsidDel="00000000" w:rsidR="00000000" w:rsidRPr="00000000">
        <w:rPr>
          <w:rFonts w:ascii="Garamond" w:cs="Garamond" w:eastAsia="Garamond" w:hAnsi="Garamond"/>
          <w:sz w:val="24"/>
          <w:szCs w:val="24"/>
          <w:rtl w:val="0"/>
        </w:rPr>
        <w:t xml:space="preserve">Office of John G. Mendiburu, Ed.D.</w:t>
      </w:r>
    </w:p>
    <w:p w:rsidR="00000000" w:rsidDel="00000000" w:rsidP="00000000" w:rsidRDefault="00000000" w:rsidRPr="00000000" w14:paraId="00000002">
      <w:pPr>
        <w:spacing w:before="20" w:line="256.8" w:lineRule="auto"/>
        <w:ind w:left="2360" w:right="2520" w:firstLine="0"/>
        <w:jc w:val="center"/>
        <w:rPr>
          <w:rFonts w:ascii="Garamond" w:cs="Garamond" w:eastAsia="Garamond" w:hAnsi="Garamond"/>
          <w:sz w:val="24"/>
          <w:szCs w:val="24"/>
        </w:rPr>
      </w:pPr>
      <w:r w:rsidDel="00000000" w:rsidR="00000000" w:rsidRPr="00000000">
        <w:rPr>
          <w:rFonts w:ascii="Garamond" w:cs="Garamond" w:eastAsia="Garamond" w:hAnsi="Garamond"/>
          <w:sz w:val="24"/>
          <w:szCs w:val="24"/>
          <w:rtl w:val="0"/>
        </w:rPr>
        <w:t xml:space="preserve">Kern County Superintendent of Schools</w:t>
      </w:r>
    </w:p>
    <w:p w:rsidR="00000000" w:rsidDel="00000000" w:rsidP="00000000" w:rsidRDefault="00000000" w:rsidRPr="00000000" w14:paraId="00000003">
      <w:pPr>
        <w:spacing w:line="309.6" w:lineRule="auto"/>
        <w:ind w:left="2360" w:right="2520" w:firstLine="0"/>
        <w:jc w:val="center"/>
        <w:rPr>
          <w:rFonts w:ascii="Palatino Linotype" w:cs="Palatino Linotype" w:eastAsia="Palatino Linotype" w:hAnsi="Palatino Linotype"/>
          <w:i w:val="1"/>
          <w:iCs w:val="1"/>
          <w:sz w:val="24"/>
          <w:szCs w:val="24"/>
        </w:rPr>
      </w:pPr>
      <w:r w:rsidDel="00000000" w:rsidR="00000000" w:rsidRPr="00000000">
        <w:rPr>
          <w:rFonts w:ascii="Palatino Linotype" w:cs="Palatino Linotype" w:eastAsia="Palatino Linotype" w:hAnsi="Palatino Linotype"/>
          <w:i w:val="1"/>
          <w:iCs w:val="1"/>
          <w:sz w:val="24"/>
          <w:szCs w:val="24"/>
          <w:rtl w:val="0"/>
        </w:rPr>
        <w:t xml:space="preserve">Advocates for Children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240" w:lineRule="auto"/>
        <w:ind w:left="0" w:right="0" w:firstLine="0"/>
        <w:jc w:val="left"/>
        <w:rPr>
          <w:rFonts w:ascii="Palatino Linotype" w:cs="Palatino Linotype" w:eastAsia="Palatino Linotype" w:hAnsi="Palatino Linotype"/>
          <w:b w:val="0"/>
          <w:bCs w:val="0"/>
          <w:i w:val="1"/>
          <w:iCs w:val="1"/>
          <w:smallCaps w:val="0"/>
          <w:strike w:val="0"/>
          <w:color w:val="000000"/>
          <w:sz w:val="25"/>
          <w:szCs w:val="2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240" w:lineRule="auto"/>
        <w:ind w:left="0" w:right="0" w:firstLine="0"/>
        <w:jc w:val="left"/>
        <w:rPr>
          <w:rFonts w:ascii="Palatino Linotype" w:cs="Palatino Linotype" w:eastAsia="Palatino Linotype" w:hAnsi="Palatino Linotype"/>
          <w:b w:val="0"/>
          <w:bCs w:val="0"/>
          <w:i w:val="1"/>
          <w:iCs w:val="1"/>
          <w:smallCaps w:val="0"/>
          <w:strike w:val="0"/>
          <w:color w:val="000000"/>
          <w:sz w:val="25"/>
          <w:szCs w:val="2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before="99" w:lineRule="auto"/>
        <w:ind w:left="1598" w:right="759" w:firstLine="1185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Williams Settlement Instructional Materials Certification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ahoma" w:cs="Tahoma" w:eastAsia="Tahoma" w:hAnsi="Tahoma"/>
          <w:b w:val="1"/>
          <w:bCs w:val="1"/>
          <w:i w:val="0"/>
          <w:iCs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Tahoma" w:cs="Tahoma" w:eastAsia="Tahoma" w:hAnsi="Tahoma"/>
          <w:b w:val="1"/>
          <w:bCs w:val="1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4" w:right="300" w:firstLine="0"/>
        <w:jc w:val="left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 certify the following: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4" w:right="300" w:firstLine="0"/>
        <w:jc w:val="left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34" w:right="300" w:hanging="360"/>
        <w:jc w:val="left"/>
        <w:rPr/>
      </w:pP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attached Enrollment and Classroom Information form </w:t>
      </w: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(C.2.4)</w:t>
      </w: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and Instructional Materials Survey </w:t>
      </w: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(C.2.1)</w:t>
      </w: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represent accurate and current information.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74" w:right="300" w:firstLine="0"/>
        <w:jc w:val="left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34" w:right="300" w:hanging="360"/>
        <w:jc w:val="left"/>
        <w:rPr/>
      </w:pP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This school has sufficient instructional materials for each student.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00" w:firstLine="0"/>
        <w:jc w:val="left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34" w:right="300" w:hanging="360"/>
        <w:jc w:val="left"/>
        <w:rPr/>
      </w:pP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All students, no matter the learning environment, have equitable access to instructional materials.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419"/>
        </w:tabs>
        <w:spacing w:after="0" w:before="245" w:line="240" w:lineRule="auto"/>
        <w:ind w:left="140" w:right="0" w:firstLine="0"/>
        <w:jc w:val="left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</w:rPr>
      </w:pP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Principal’s Name: </w:t>
      </w: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5"/>
          <w:szCs w:val="2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419"/>
        </w:tabs>
        <w:spacing w:after="0" w:before="100" w:line="240" w:lineRule="auto"/>
        <w:ind w:left="140" w:right="0" w:firstLine="0"/>
        <w:jc w:val="left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School:</w:t>
      </w: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" w:line="240" w:lineRule="auto"/>
        <w:ind w:left="0" w:right="0" w:firstLine="0"/>
        <w:jc w:val="left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5"/>
          <w:szCs w:val="2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419"/>
        </w:tabs>
        <w:spacing w:after="0" w:before="100" w:line="240" w:lineRule="auto"/>
        <w:ind w:left="140" w:right="0" w:firstLine="0"/>
        <w:jc w:val="left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District:</w:t>
      </w: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 </w:t>
        <w:tab/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419"/>
        </w:tabs>
        <w:spacing w:after="0" w:before="100" w:line="240" w:lineRule="auto"/>
        <w:ind w:left="140" w:right="0" w:firstLine="0"/>
        <w:jc w:val="left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419"/>
        </w:tabs>
        <w:spacing w:after="0" w:before="100" w:line="240" w:lineRule="auto"/>
        <w:ind w:left="140" w:right="0" w:firstLine="0"/>
        <w:jc w:val="left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Phone Number: __________________________________________________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5"/>
          <w:szCs w:val="2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419"/>
        </w:tabs>
        <w:spacing w:after="0" w:before="100" w:line="240" w:lineRule="auto"/>
        <w:ind w:left="140" w:right="0" w:firstLine="0"/>
        <w:jc w:val="left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Date:</w:t>
      </w: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sectPr>
      <w:pgSz w:h="15840" w:w="12240" w:orient="portrait"/>
      <w:pgMar w:bottom="280" w:top="600" w:left="1660" w:right="1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Garamon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Tahoma">
    <w:embedRegular w:fontKey="{00000000-0000-0000-0000-000000000000}" r:id="rId5" w:subsetted="0"/>
    <w:embedBold w:fontKey="{00000000-0000-0000-0000-000000000000}" r:id="rId6" w:subsetted="0"/>
  </w:font>
  <w:font w:name="Palatino Linotype">
    <w:embedRegular w:fontKey="{00000000-0000-0000-0000-000000000000}" r:id="rId7" w:subsetted="0"/>
    <w:embedBold w:fontKey="{00000000-0000-0000-0000-000000000000}" r:id="rId8" w:subsetted="0"/>
    <w:embedItalic w:fontKey="{00000000-0000-0000-0000-000000000000}" r:id="rId9" w:subsetted="0"/>
    <w:embedBoldItalic w:fontKey="{00000000-0000-0000-0000-000000000000}" r:id="rId10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834" w:hanging="359.99999999999994"/>
      </w:pPr>
      <w:rPr/>
    </w:lvl>
    <w:lvl w:ilvl="1">
      <w:start w:val="1"/>
      <w:numFmt w:val="lowerLetter"/>
      <w:lvlText w:val="%2."/>
      <w:lvlJc w:val="left"/>
      <w:pPr>
        <w:ind w:left="1554" w:hanging="360"/>
      </w:pPr>
      <w:rPr/>
    </w:lvl>
    <w:lvl w:ilvl="2">
      <w:start w:val="1"/>
      <w:numFmt w:val="lowerRoman"/>
      <w:lvlText w:val="%3."/>
      <w:lvlJc w:val="right"/>
      <w:pPr>
        <w:ind w:left="2274" w:hanging="180"/>
      </w:pPr>
      <w:rPr/>
    </w:lvl>
    <w:lvl w:ilvl="3">
      <w:start w:val="1"/>
      <w:numFmt w:val="decimal"/>
      <w:lvlText w:val="%4."/>
      <w:lvlJc w:val="left"/>
      <w:pPr>
        <w:ind w:left="2994" w:hanging="360"/>
      </w:pPr>
      <w:rPr/>
    </w:lvl>
    <w:lvl w:ilvl="4">
      <w:start w:val="1"/>
      <w:numFmt w:val="lowerLetter"/>
      <w:lvlText w:val="%5."/>
      <w:lvlJc w:val="left"/>
      <w:pPr>
        <w:ind w:left="3714" w:hanging="360"/>
      </w:pPr>
      <w:rPr/>
    </w:lvl>
    <w:lvl w:ilvl="5">
      <w:start w:val="1"/>
      <w:numFmt w:val="lowerRoman"/>
      <w:lvlText w:val="%6."/>
      <w:lvlJc w:val="right"/>
      <w:pPr>
        <w:ind w:left="4434" w:hanging="180"/>
      </w:pPr>
      <w:rPr/>
    </w:lvl>
    <w:lvl w:ilvl="6">
      <w:start w:val="1"/>
      <w:numFmt w:val="decimal"/>
      <w:lvlText w:val="%7."/>
      <w:lvlJc w:val="left"/>
      <w:pPr>
        <w:ind w:left="5154" w:hanging="360"/>
      </w:pPr>
      <w:rPr/>
    </w:lvl>
    <w:lvl w:ilvl="7">
      <w:start w:val="1"/>
      <w:numFmt w:val="lowerLetter"/>
      <w:lvlText w:val="%8."/>
      <w:lvlJc w:val="left"/>
      <w:pPr>
        <w:ind w:left="5874" w:hanging="360"/>
      </w:pPr>
      <w:rPr/>
    </w:lvl>
    <w:lvl w:ilvl="8">
      <w:start w:val="1"/>
      <w:numFmt w:val="lowerRoman"/>
      <w:lvlText w:val="%9."/>
      <w:lvlJc w:val="right"/>
      <w:pPr>
        <w:ind w:left="6594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Tahoma" w:cs="Tahoma" w:eastAsia="Tahoma" w:hAnsi="Tahoma"/>
        <w:sz w:val="22"/>
        <w:szCs w:val="22"/>
        <w:lang w:val="en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BodyText">
    <w:name w:val="Body Text"/>
    <w:basedOn w:val="Normal"/>
    <w:uiPriority w:val="1"/>
    <w:qFormat w:val="1"/>
    <w:rPr>
      <w:sz w:val="24"/>
      <w:szCs w:val="24"/>
    </w:rPr>
  </w:style>
  <w:style w:type="paragraph" w:styleId="ListParagraph">
    <w:name w:val="List Paragraph"/>
    <w:basedOn w:val="Normal"/>
    <w:uiPriority w:val="1"/>
    <w:qFormat w:val="1"/>
  </w:style>
  <w:style w:type="paragraph" w:styleId="TableParagraph" w:customStyle="1">
    <w:name w:val="Table Paragraph"/>
    <w:basedOn w:val="Normal"/>
    <w:uiPriority w:val="1"/>
    <w:qFormat w:val="1"/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C352BB"/>
    <w:rPr>
      <w:rFonts w:ascii="Segoe UI" w:cs="Segoe UI" w:hAnsi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C352BB"/>
    <w:rPr>
      <w:rFonts w:ascii="Segoe UI" w:cs="Segoe UI" w:eastAsia="Tahoma" w:hAnsi="Segoe UI"/>
      <w:sz w:val="18"/>
      <w:szCs w:val="18"/>
      <w:lang w:bidi="en-U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aramond-regular.ttf"/><Relationship Id="rId2" Type="http://schemas.openxmlformats.org/officeDocument/2006/relationships/font" Target="fonts/Garamond-bold.ttf"/><Relationship Id="rId3" Type="http://schemas.openxmlformats.org/officeDocument/2006/relationships/font" Target="fonts/Garamond-italic.ttf"/><Relationship Id="rId4" Type="http://schemas.openxmlformats.org/officeDocument/2006/relationships/font" Target="fonts/Garamond-boldItalic.ttf"/><Relationship Id="rId10" Type="http://schemas.openxmlformats.org/officeDocument/2006/relationships/font" Target="fonts/PalatinoLinotype-boldItalic.ttf"/><Relationship Id="rId9" Type="http://schemas.openxmlformats.org/officeDocument/2006/relationships/font" Target="fonts/PalatinoLinotype-italic.ttf"/><Relationship Id="rId5" Type="http://schemas.openxmlformats.org/officeDocument/2006/relationships/font" Target="fonts/Tahoma-regular.ttf"/><Relationship Id="rId6" Type="http://schemas.openxmlformats.org/officeDocument/2006/relationships/font" Target="fonts/Tahoma-bold.ttf"/><Relationship Id="rId7" Type="http://schemas.openxmlformats.org/officeDocument/2006/relationships/font" Target="fonts/PalatinoLinotype-regular.ttf"/><Relationship Id="rId8" Type="http://schemas.openxmlformats.org/officeDocument/2006/relationships/font" Target="fonts/PalatinoLinotype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TWlomI/3vQwk/H4Q+saxESxVqgA==">CgMxLjA4AHIhMWY1Ni1keVBZdnlNQkN4MDZzNG0wVVlWSWx2Q21Fdmtt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2022-06-09T17:14:00Z</dcterms:created>
  <dc:creator>Registered User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2016-06-16T00:00:00Z</vt:filetime>
  </property>
  <property fmtid="{D5CDD505-2E9C-101B-9397-08002B2CF9AE}" pid="3" name="Creator">
    <vt:lpwstr>Acrobat PDFMaker 10.0 for Word</vt:lpwstr>
  </property>
  <property fmtid="{D5CDD505-2E9C-101B-9397-08002B2CF9AE}" pid="4" name="LastSaved">
    <vt:filetime>2020-07-16T00:00:00Z</vt:filetime>
  </property>
</Properties>
</file>